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E2550">
      <w:pPr>
        <w:pStyle w:val="2"/>
        <w:bidi w:val="0"/>
        <w:jc w:val="center"/>
        <w:rPr>
          <w:rFonts w:hint="eastAsia"/>
        </w:rPr>
      </w:pPr>
      <w:bookmarkStart w:id="0" w:name="_GoBack"/>
      <w:r>
        <w:rPr>
          <w:rFonts w:hint="eastAsia"/>
        </w:rPr>
        <w:t>2025 口腔医学考研：</w:t>
      </w:r>
    </w:p>
    <w:p w14:paraId="56A26322">
      <w:pPr>
        <w:pStyle w:val="2"/>
        <w:bidi w:val="0"/>
        <w:jc w:val="center"/>
        <w:rPr>
          <w:rFonts w:hint="eastAsia"/>
        </w:rPr>
      </w:pPr>
      <w:r>
        <w:rPr>
          <w:rFonts w:hint="eastAsia"/>
        </w:rPr>
        <w:t>专业知识如何在官网为你助力</w:t>
      </w:r>
    </w:p>
    <w:bookmarkEnd w:id="0"/>
    <w:p w14:paraId="58F62F68">
      <w:pPr>
        <w:rPr>
          <w:rFonts w:hint="eastAsia"/>
        </w:rPr>
      </w:pPr>
    </w:p>
    <w:p w14:paraId="1F619153">
      <w:pPr>
        <w:rPr>
          <w:rFonts w:hint="eastAsia"/>
        </w:rPr>
      </w:pPr>
      <w:r>
        <w:rPr>
          <w:rFonts w:hint="eastAsia"/>
        </w:rPr>
        <w:t>备战 2025 口腔医学考研的同学们，专业知识的掌握无疑是这场考试的关键所在，而金英杰医学培训机构官方网站将成为你们专业知识学习路上的得力助手。</w:t>
      </w:r>
    </w:p>
    <w:p w14:paraId="0E415A60">
      <w:pPr>
        <w:rPr>
          <w:rFonts w:hint="eastAsia"/>
        </w:rPr>
      </w:pPr>
    </w:p>
    <w:p w14:paraId="3F83F22C">
      <w:pPr>
        <w:rPr>
          <w:rFonts w:hint="eastAsia"/>
        </w:rPr>
      </w:pPr>
      <w:r>
        <w:rPr>
          <w:rFonts w:hint="eastAsia"/>
        </w:rPr>
        <w:t>在我们的官网，有着对口腔解剖学、生理学、病理学等各科专业知识的精细讲解与深度剖析。例如，口腔解剖学中复杂的牙体形态与颌面结构，通过官网高清的图片、生动的 3D 模型展示，配合详细的文字说明，让你轻松理解其精髓，为考研笔试中的名词解释、简答题筑牢根基。生理学里唾液腺的分泌机制等重难点知识，以动画形式呈现，把抽象的生理过程直观化，帮助你在理解的基础上加深记忆，应对选择题、案例分析题时更加得心应手。</w:t>
      </w:r>
    </w:p>
    <w:p w14:paraId="60A883BA">
      <w:pPr>
        <w:rPr>
          <w:rFonts w:hint="eastAsia"/>
        </w:rPr>
      </w:pPr>
    </w:p>
    <w:p w14:paraId="3A342E91">
      <w:pPr>
        <w:rPr>
          <w:rFonts w:hint="eastAsia"/>
        </w:rPr>
      </w:pPr>
      <w:r>
        <w:rPr>
          <w:rFonts w:hint="eastAsia"/>
        </w:rPr>
        <w:t>官网还设有专业知识的专题测试与模拟考试板块，依据历年考研真题的命题规律和趋势精心组卷。在你完成阶段性学习后，能及时进行自我检测，精准定位知识漏洞，进而有针对性地回到课程讲解中查漏补缺，不断强化对专业知识的掌握程度，提升应试能力，向着口腔医学考研的成功大步迈进。</w:t>
      </w:r>
    </w:p>
    <w:p w14:paraId="063BC961">
      <w:pPr>
        <w:rPr>
          <w:rFonts w:hint="eastAsia"/>
        </w:rPr>
      </w:pPr>
    </w:p>
    <w:p w14:paraId="5B0D07FE">
      <w:pPr>
        <w:rPr>
          <w:rFonts w:hint="eastAsia"/>
        </w:rPr>
      </w:pPr>
      <w:r>
        <w:rPr>
          <w:rFonts w:hint="eastAsia"/>
        </w:rPr>
        <w:t>金英杰医学培训机构官网将持续为大家整合优质资源，陪伴大家在 2025 口腔医学考研的征程中稳步前行，让专业知识成为你披荆斩棘的利刃，助你斩获理想成绩，开启口腔医学的学术新篇。</w:t>
      </w:r>
    </w:p>
    <w:p w14:paraId="63A4D728">
      <w:pPr>
        <w:rPr>
          <w:rFonts w:hint="eastAsia" w:eastAsiaTheme="minorEastAsia"/>
          <w:lang w:eastAsia="zh-CN"/>
        </w:rPr>
      </w:pPr>
      <w:r>
        <w:rPr>
          <w:rFonts w:hint="eastAsia" w:eastAsiaTheme="minorEastAsia"/>
          <w:lang w:eastAsia="zh-CN"/>
        </w:rPr>
        <w:drawing>
          <wp:inline distT="0" distB="0" distL="114300" distR="114300">
            <wp:extent cx="4762500" cy="8731250"/>
            <wp:effectExtent l="0" t="0" r="0" b="6350"/>
            <wp:docPr id="1" name="图片 1" descr="545229768143740861_53678066623106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5229768143740861_536780666231063806"/>
                    <pic:cNvPicPr>
                      <a:picLocks noChangeAspect="1"/>
                    </pic:cNvPicPr>
                  </pic:nvPicPr>
                  <pic:blipFill>
                    <a:blip r:embed="rId4"/>
                    <a:stretch>
                      <a:fillRect/>
                    </a:stretch>
                  </pic:blipFill>
                  <pic:spPr>
                    <a:xfrm>
                      <a:off x="0" y="0"/>
                      <a:ext cx="4762500" cy="873125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785E6B"/>
    <w:rsid w:val="22785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2024-12-18T10:14:00Z</dcterms:created>
  <dc:creator>AA金英杰四川总校</dc:creator>
  <cp:lastModifiedBy>AA金英杰四川总校</cp:lastModifiedBy>
  <dcterms:modified xsi:type="dcterms:W3CDTF">2024-12-18T10:15:00Z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50E07F4CC8A644AB9DADBBBFD00373DE_11</vt:lpwstr>
  </property>
</Properties>
</file>