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3DC34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2025年口腔主治考试动态，金英杰伴你同行</w:t>
      </w:r>
    </w:p>
    <w:p w14:paraId="134F33CC">
      <w:pPr>
        <w:rPr>
          <w:rFonts w:hint="eastAsia"/>
        </w:rPr>
      </w:pPr>
    </w:p>
    <w:p w14:paraId="0EFD5A0E">
      <w:pPr>
        <w:rPr>
          <w:rFonts w:hint="eastAsia"/>
        </w:rPr>
      </w:pPr>
      <w:r>
        <w:rPr>
          <w:rFonts w:hint="eastAsia"/>
        </w:rPr>
        <w:t>2025年口腔主治考试的相关动态已陆续公布，金英杰医学培训机构为您梳理了重要信息，助您备考之路更加顺畅。</w:t>
      </w:r>
    </w:p>
    <w:p w14:paraId="50B4CADB">
      <w:pPr>
        <w:rPr>
          <w:rFonts w:hint="eastAsia"/>
        </w:rPr>
      </w:pPr>
    </w:p>
    <w:p w14:paraId="1DC9DF0A">
      <w:pPr>
        <w:rPr>
          <w:rFonts w:hint="eastAsia"/>
        </w:rPr>
      </w:pPr>
      <w:r>
        <w:rPr>
          <w:rFonts w:hint="eastAsia"/>
        </w:rPr>
        <w:t>首先，考试报名分为网上报名和现场确认两个阶段。2024年11月26日至12月9日，考生可登录中国卫生人才网进行网上预报名，并打印《2025年度卫生专业技术资格考试申报表》，该表需经所在单位人事部门审查盖章.现场确认时间为2024年11月27日至12月11日，各地各单位的具体确认地点和要求有所不同，如淮安市就有详细的分区安排.</w:t>
      </w:r>
    </w:p>
    <w:p w14:paraId="51D90925">
      <w:pPr>
        <w:rPr>
          <w:rFonts w:hint="eastAsia"/>
        </w:rPr>
      </w:pPr>
    </w:p>
    <w:p w14:paraId="552C951C">
      <w:pPr>
        <w:rPr>
          <w:rFonts w:hint="eastAsia"/>
        </w:rPr>
      </w:pPr>
      <w:r>
        <w:rPr>
          <w:rFonts w:hint="eastAsia"/>
        </w:rPr>
        <w:t>其次，在报名所需材料方面，考生需准备《申报表》、本人身份证、学历学位证书、卫生专业技术工作经历证明等原件及复印件，有执业资格要求的专业还需提交相应执业证书，工作岗位变动人员需提供转岗证明材料等.</w:t>
      </w:r>
    </w:p>
    <w:p w14:paraId="148D139F">
      <w:pPr>
        <w:rPr>
          <w:rFonts w:hint="eastAsia"/>
        </w:rPr>
      </w:pPr>
    </w:p>
    <w:p w14:paraId="2053B81A">
      <w:pPr>
        <w:rPr>
          <w:rFonts w:hint="eastAsia"/>
        </w:rPr>
      </w:pPr>
      <w:r>
        <w:rPr>
          <w:rFonts w:hint="eastAsia"/>
        </w:rPr>
        <w:t>再者，考试时间定于2025年4月12、13、19、20日举行.考试科目包括基础知识、相关专业知识、专业知识、专业实践能力四个科目，每个科目均采用人机对话的方式进行.其中，基础知识科目涵盖口腔组织部病理学、口腔解剖生理学等6门；相关专业知识科目包括口腔修复学、口腔颌面外科学等4门；专业知识科目有龋病、牙髓病及牙根周尖疾病等9门；专业实践能力科目则主要是口腔修复学、口腔颌面外科学、口腔内科学等3门.</w:t>
      </w:r>
    </w:p>
    <w:p w14:paraId="404AB977">
      <w:pPr>
        <w:rPr>
          <w:rFonts w:hint="eastAsia"/>
        </w:rPr>
      </w:pPr>
    </w:p>
    <w:p w14:paraId="081386AF">
      <w:pPr>
        <w:rPr>
          <w:rFonts w:hint="eastAsia"/>
        </w:rPr>
      </w:pPr>
      <w:r>
        <w:rPr>
          <w:rFonts w:hint="eastAsia"/>
        </w:rPr>
        <w:t>金英杰医学培训机构一直致力于为考生提供专业的培训服务。我们的专业团队深入研究历年考试大纲与趋势，为考生精心打造专属的备考蓝图，从基础知识点的系统梳理，到重难点的深度剖析，每一步都精准定位，让复习有条不紊.同时，汇聚了一批行业内顶尖的口腔医学专家，通过线上高清课程、线下面授集训等方式，让考生如临课堂，与名师近距离互动，生动的案例讲解、直观的实操演示，加深考生对知识的理解与记忆.此外，精心设计的模拟题库，高度模拟真实考场环境，帮助考生精准发现薄弱环节，及时调整复习策略，并提供详细的试卷分析与答题技巧讲解，提升应试能力.</w:t>
      </w:r>
    </w:p>
    <w:p w14:paraId="60519FDE">
      <w:pPr>
        <w:rPr>
          <w:rFonts w:hint="eastAsia"/>
        </w:rPr>
      </w:pPr>
    </w:p>
    <w:p w14:paraId="6F845339">
      <w:pPr>
        <w:rPr>
          <w:rFonts w:hint="eastAsia"/>
        </w:rPr>
      </w:pPr>
      <w:r>
        <w:rPr>
          <w:rFonts w:hint="eastAsia"/>
        </w:rPr>
        <w:t>在2025年口腔主治备考的征程中，金英杰将以专业、专注、专心的态度，为您提供全方位的支持与服务。更多备考详情、课程信息及学习资料，请持续关注金英杰官方网站，让我们携手共进，共同迎接成功的曙光.</w:t>
      </w:r>
    </w:p>
    <w:p w14:paraId="5DE0D74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1" name="图片 1" descr="545382596199384506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5382596199384506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2" name="图片 2" descr="545382596202333626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5382596202333626_5367806662310638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86999"/>
    <w:rsid w:val="1878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2024-12-19T10:23:00Z</dcterms:created>
  <dc:creator>AA金英杰四川总校</dc:creator>
  <cp:lastModifiedBy>AA金英杰四川总校</cp:lastModifiedBy>
  <dcterms:modified xsi:type="dcterms:W3CDTF">2024-12-19T10:23:37Z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FC761EDF088148A69CBF94BED870874A_11</vt:lpwstr>
  </property>
</Properties>
</file>