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EA6D2" w14:textId="77C041C0" w:rsidR="00135491" w:rsidRDefault="00135491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2972BE1A" w14:textId="77777777" w:rsidR="00135491" w:rsidRDefault="00135491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31F3AFEE" w14:textId="77777777" w:rsidR="00135491" w:rsidRDefault="003A05E5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  <w:t>中医/中西医专业</w:t>
      </w:r>
    </w:p>
    <w:p w14:paraId="6CB1180C" w14:textId="780910C7" w:rsidR="00135491" w:rsidRDefault="00312FF3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针灸学3</w:t>
      </w:r>
    </w:p>
    <w:p w14:paraId="60F47559" w14:textId="77777777" w:rsidR="00135491" w:rsidRDefault="003A05E5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1D46D43D" w14:textId="77777777" w:rsidR="00135491" w:rsidRDefault="003A05E5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整理教辅:冬虫</w:t>
      </w:r>
    </w:p>
    <w:p w14:paraId="4148FA22" w14:textId="35ADA98A" w:rsidR="00135491" w:rsidRDefault="003A05E5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02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1年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 w:rsidR="00312FF3">
        <w:rPr>
          <w:rFonts w:ascii="微软雅黑" w:eastAsia="微软雅黑" w:hAnsi="微软雅黑" w:cs="Times New Roman"/>
          <w:b/>
          <w:kern w:val="0"/>
          <w:sz w:val="44"/>
          <w:szCs w:val="44"/>
        </w:rPr>
        <w:t>4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27B0B941" w14:textId="77777777" w:rsidR="00135491" w:rsidRDefault="00135491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41BFB05B" w14:textId="77777777" w:rsidR="00135491" w:rsidRDefault="00135491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71DD604F" w14:textId="77777777" w:rsidR="00135491" w:rsidRDefault="00135491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54C49AF4" w14:textId="77777777" w:rsidR="00135491" w:rsidRDefault="00135491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5795DFB" w14:textId="77777777" w:rsidR="00135491" w:rsidRDefault="00135491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6C1729C4" w14:textId="77777777" w:rsidR="00135491" w:rsidRDefault="00135491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FAA3E43" w14:textId="77777777" w:rsidR="00135491" w:rsidRDefault="00135491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014588F" w14:textId="77777777" w:rsidR="00DB4711" w:rsidRDefault="00DB4711">
      <w:pPr>
        <w:jc w:val="left"/>
        <w:rPr>
          <w:rFonts w:ascii="微软雅黑" w:eastAsia="微软雅黑" w:hAnsi="微软雅黑" w:cs="Times New Roman" w:hint="eastAsia"/>
          <w:bCs/>
          <w:kern w:val="0"/>
          <w:szCs w:val="21"/>
        </w:rPr>
      </w:pPr>
    </w:p>
    <w:p w14:paraId="5611FF5E" w14:textId="77777777" w:rsidR="00135491" w:rsidRPr="00A55FB6" w:rsidRDefault="003A05E5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 w:rsidRPr="00A55FB6"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第六章  腧穴的定位方法 (必考点5)</w:t>
      </w:r>
    </w:p>
    <w:p w14:paraId="0B7E8AE6" w14:textId="77777777" w:rsidR="00135491" w:rsidRPr="00CA668A" w:rsidRDefault="003A05E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 w:rsidRPr="00CA668A">
        <w:rPr>
          <w:rFonts w:ascii="微软雅黑" w:eastAsia="微软雅黑" w:hAnsi="微软雅黑" w:cs="微软雅黑" w:hint="eastAsia"/>
          <w:color w:val="FF0000"/>
          <w:sz w:val="24"/>
        </w:rPr>
        <w:t>一、骨度分寸定位（※※※)</w:t>
      </w:r>
    </w:p>
    <w:p w14:paraId="10A3538D" w14:textId="77777777" w:rsidR="00135491" w:rsidRPr="00CA668A" w:rsidRDefault="003A05E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 w:rsidRPr="00CA668A">
        <w:rPr>
          <w:rFonts w:ascii="微软雅黑" w:eastAsia="微软雅黑" w:hAnsi="微软雅黑" w:cs="微软雅黑" w:hint="eastAsia"/>
          <w:color w:val="FF0000"/>
          <w:sz w:val="24"/>
        </w:rPr>
        <w:t>二、体表解剖标志定位法</w:t>
      </w:r>
    </w:p>
    <w:p w14:paraId="64C91253" w14:textId="77777777" w:rsidR="00135491" w:rsidRPr="00CA668A" w:rsidRDefault="003A05E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 w:rsidRPr="00CA668A">
        <w:rPr>
          <w:rFonts w:ascii="微软雅黑" w:eastAsia="微软雅黑" w:hAnsi="微软雅黑" w:cs="微软雅黑" w:hint="eastAsia"/>
          <w:color w:val="FF0000"/>
          <w:sz w:val="24"/>
        </w:rPr>
        <w:t>三、手指同身寸定位法</w:t>
      </w:r>
    </w:p>
    <w:p w14:paraId="10D0ECA5" w14:textId="77777777" w:rsidR="00135491" w:rsidRPr="00CA668A" w:rsidRDefault="00135491">
      <w:pPr>
        <w:jc w:val="left"/>
        <w:rPr>
          <w:rFonts w:ascii="微软雅黑" w:eastAsia="微软雅黑" w:hAnsi="微软雅黑" w:cs="微软雅黑"/>
          <w:color w:val="FF0000"/>
          <w:sz w:val="24"/>
        </w:rPr>
      </w:pPr>
    </w:p>
    <w:p w14:paraId="3A133E66" w14:textId="77777777" w:rsidR="00135491" w:rsidRPr="00CA668A" w:rsidRDefault="003A05E5">
      <w:pPr>
        <w:jc w:val="left"/>
        <w:rPr>
          <w:rFonts w:ascii="微软雅黑" w:eastAsia="微软雅黑" w:hAnsi="微软雅黑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drawing>
          <wp:inline distT="0" distB="0" distL="114300" distR="114300" wp14:anchorId="09BC5470" wp14:editId="190014FF">
            <wp:extent cx="4890770" cy="2078355"/>
            <wp:effectExtent l="0" t="0" r="1270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9B56" w14:textId="77777777" w:rsidR="00135491" w:rsidRPr="00CA668A" w:rsidRDefault="00135491">
      <w:pPr>
        <w:jc w:val="left"/>
        <w:rPr>
          <w:rFonts w:ascii="微软雅黑" w:eastAsia="微软雅黑" w:hAnsi="微软雅黑"/>
          <w:sz w:val="24"/>
        </w:rPr>
      </w:pPr>
    </w:p>
    <w:p w14:paraId="52CA6227" w14:textId="39244F4E" w:rsidR="0054690F" w:rsidRPr="00CA668A" w:rsidRDefault="003A05E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 w:rsidRPr="00CA668A">
        <w:rPr>
          <w:rFonts w:ascii="微软雅黑" w:eastAsia="微软雅黑" w:hAnsi="微软雅黑" w:cs="微软雅黑" w:hint="eastAsia"/>
          <w:color w:val="FF0000"/>
          <w:sz w:val="24"/>
        </w:rPr>
        <w:t>骨度分寸定位</w:t>
      </w:r>
      <w:r w:rsidRPr="00CA668A">
        <w:rPr>
          <w:rFonts w:ascii="微软雅黑" w:eastAsia="微软雅黑" w:hAnsi="微软雅黑"/>
          <w:noProof/>
          <w:sz w:val="24"/>
        </w:rPr>
        <w:drawing>
          <wp:inline distT="0" distB="0" distL="114300" distR="114300" wp14:anchorId="333238FA" wp14:editId="6E831517">
            <wp:extent cx="5092700" cy="2794000"/>
            <wp:effectExtent l="0" t="0" r="0" b="635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28" cy="279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34B5" w14:textId="43CB8A34" w:rsidR="0054690F" w:rsidRPr="00CA668A" w:rsidRDefault="0054690F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7281BF89" wp14:editId="77E450B1">
            <wp:extent cx="5274310" cy="292989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9848" w14:textId="5B348076" w:rsidR="004A12C2" w:rsidRPr="00CA668A" w:rsidRDefault="003A05E5" w:rsidP="00D55501">
      <w:pPr>
        <w:jc w:val="left"/>
        <w:rPr>
          <w:rFonts w:ascii="微软雅黑" w:eastAsia="微软雅黑" w:hAnsi="微软雅黑" w:cs="微软雅黑" w:hint="eastAsia"/>
          <w:color w:val="FF000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drawing>
          <wp:inline distT="0" distB="0" distL="0" distR="0" wp14:anchorId="02CB24CB" wp14:editId="464F3791">
            <wp:extent cx="5274310" cy="2771140"/>
            <wp:effectExtent l="0" t="0" r="1397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E108" w14:textId="245AAB18" w:rsidR="00D55501" w:rsidRPr="00E034B5" w:rsidRDefault="00D55501" w:rsidP="00D55501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 w:rsidRPr="00E034B5">
        <w:rPr>
          <w:rFonts w:ascii="微软雅黑" w:eastAsia="微软雅黑" w:hAnsi="微软雅黑" w:cs="微软雅黑" w:hint="eastAsia"/>
          <w:color w:val="000000" w:themeColor="text1"/>
          <w:sz w:val="24"/>
        </w:rPr>
        <w:t>第7-21章渝穴的定位、主治（必考点6)</w:t>
      </w:r>
    </w:p>
    <w:p w14:paraId="45628DA9" w14:textId="6BE5D672" w:rsidR="00D55501" w:rsidRPr="00CA668A" w:rsidRDefault="00D55501" w:rsidP="00D55501">
      <w:pPr>
        <w:jc w:val="left"/>
        <w:rPr>
          <w:rFonts w:ascii="微软雅黑" w:eastAsia="微软雅黑" w:hAnsi="微软雅黑" w:cs="微软雅黑" w:hint="eastAsia"/>
          <w:color w:val="FF000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drawing>
          <wp:inline distT="0" distB="0" distL="0" distR="0" wp14:anchorId="6B60D689" wp14:editId="7D13412C">
            <wp:extent cx="4134062" cy="2114659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4062" cy="211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A0AD" w14:textId="77777777" w:rsidR="004A12C2" w:rsidRPr="00CA668A" w:rsidRDefault="004A12C2">
      <w:pPr>
        <w:jc w:val="left"/>
        <w:rPr>
          <w:rFonts w:ascii="微软雅黑" w:eastAsia="微软雅黑" w:hAnsi="微软雅黑" w:cs="微软雅黑" w:hint="eastAsia"/>
          <w:color w:val="FF0000"/>
          <w:sz w:val="24"/>
        </w:rPr>
      </w:pPr>
    </w:p>
    <w:p w14:paraId="437DC29D" w14:textId="55DF076D" w:rsidR="00186881" w:rsidRPr="00A55FB6" w:rsidRDefault="00AA7894">
      <w:pPr>
        <w:jc w:val="left"/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 w:rsidRPr="00A55FB6"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lastRenderedPageBreak/>
        <w:t>第七章手太阴肺经、输穴（7穴）</w:t>
      </w:r>
    </w:p>
    <w:p w14:paraId="2518A4E5" w14:textId="77777777" w:rsidR="00E32DF7" w:rsidRPr="00CA668A" w:rsidRDefault="00E32DF7" w:rsidP="00E32DF7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（一)、经脉循行∶</w:t>
      </w:r>
    </w:p>
    <w:p w14:paraId="3D7AB49E" w14:textId="6C2C89D0" w:rsidR="00E32DF7" w:rsidRPr="00CA668A" w:rsidRDefault="00E32DF7" w:rsidP="00E32DF7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体表循行:腋下-</w:t>
      </w:r>
      <w:r w:rsidRPr="00CA668A">
        <w:rPr>
          <w:rFonts w:ascii="微软雅黑" w:eastAsia="微软雅黑" w:hAnsi="微软雅黑" w:cs="微软雅黑" w:hint="eastAsia"/>
          <w:color w:val="FF0000"/>
          <w:sz w:val="24"/>
        </w:rPr>
        <w:t>上肢内侧前缘</w:t>
      </w: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-寸口-鱼际-大指端（少商</w:t>
      </w:r>
      <w:r w:rsidR="00D55501"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）</w:t>
      </w:r>
    </w:p>
    <w:p w14:paraId="276FD98E" w14:textId="77777777" w:rsidR="00E32DF7" w:rsidRPr="00CA668A" w:rsidRDefault="00E32DF7" w:rsidP="00E32DF7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体内联系:中焦-络大肠-胃口-属肺-肺系（气管咽喉）</w:t>
      </w:r>
    </w:p>
    <w:p w14:paraId="682CD170" w14:textId="77F9AA92" w:rsidR="00AA7894" w:rsidRPr="00CA668A" w:rsidRDefault="00E32DF7" w:rsidP="00E32DF7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连接下经:食指桡侧端（</w:t>
      </w:r>
      <w:r w:rsidRPr="00CA668A">
        <w:rPr>
          <w:rFonts w:ascii="微软雅黑" w:eastAsia="微软雅黑" w:hAnsi="微软雅黑" w:cs="微软雅黑" w:hint="eastAsia"/>
          <w:color w:val="FF0000"/>
          <w:sz w:val="24"/>
        </w:rPr>
        <w:t>商阳</w:t>
      </w: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）-大肠经</w:t>
      </w:r>
    </w:p>
    <w:p w14:paraId="44753FDE" w14:textId="77777777" w:rsidR="00A56BA1" w:rsidRPr="00CA668A" w:rsidRDefault="00A56BA1" w:rsidP="00A56BA1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(二）起止穴:</w:t>
      </w:r>
      <w:r w:rsidRPr="00CA668A">
        <w:rPr>
          <w:rFonts w:ascii="微软雅黑" w:eastAsia="微软雅黑" w:hAnsi="微软雅黑" w:cs="微软雅黑" w:hint="eastAsia"/>
          <w:color w:val="FF0000"/>
          <w:sz w:val="24"/>
        </w:rPr>
        <w:t>起于中府，止于少商</w:t>
      </w:r>
    </w:p>
    <w:p w14:paraId="40118BF0" w14:textId="24B4E0C6" w:rsidR="00E32DF7" w:rsidRPr="00CA668A" w:rsidRDefault="00A56BA1" w:rsidP="00A56BA1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(三）、主治概要</w:t>
      </w:r>
    </w:p>
    <w:p w14:paraId="14F7EF9C" w14:textId="77777777" w:rsidR="009E5C38" w:rsidRPr="00CA668A" w:rsidRDefault="009E5C38" w:rsidP="009E5C3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1、</w:t>
      </w:r>
      <w:r w:rsidRPr="00CA668A">
        <w:rPr>
          <w:rFonts w:ascii="微软雅黑" w:eastAsia="微软雅黑" w:hAnsi="微软雅黑" w:cs="微软雅黑" w:hint="eastAsia"/>
          <w:color w:val="FF0000"/>
          <w:sz w:val="24"/>
        </w:rPr>
        <w:t>胸、肺、咽喉</w:t>
      </w: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部与</w:t>
      </w:r>
      <w:r w:rsidRPr="00CA668A">
        <w:rPr>
          <w:rFonts w:ascii="微软雅黑" w:eastAsia="微软雅黑" w:hAnsi="微软雅黑" w:cs="微软雅黑" w:hint="eastAsia"/>
          <w:color w:val="FF0000"/>
          <w:sz w:val="24"/>
        </w:rPr>
        <w:t>肺脏病</w:t>
      </w: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证:</w:t>
      </w:r>
    </w:p>
    <w:p w14:paraId="06AFF490" w14:textId="77777777" w:rsidR="009E5C38" w:rsidRPr="00CA668A" w:rsidRDefault="009E5C38" w:rsidP="009E5C3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咳嗽，气喘,咽喉肿痛,咯血,胸痛等</w:t>
      </w:r>
    </w:p>
    <w:p w14:paraId="2745F754" w14:textId="77777777" w:rsidR="009E5C38" w:rsidRPr="00CA668A" w:rsidRDefault="009E5C38" w:rsidP="009E5C38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2、</w:t>
      </w:r>
      <w:r w:rsidRPr="00CA668A">
        <w:rPr>
          <w:rFonts w:ascii="微软雅黑" w:eastAsia="微软雅黑" w:hAnsi="微软雅黑" w:cs="微软雅黑" w:hint="eastAsia"/>
          <w:color w:val="FF0000"/>
          <w:sz w:val="24"/>
        </w:rPr>
        <w:t>经脉循行部位其他病证:</w:t>
      </w:r>
    </w:p>
    <w:p w14:paraId="6F33AAB7" w14:textId="6443DCDD" w:rsidR="00D55501" w:rsidRPr="00CA668A" w:rsidRDefault="009E5C38">
      <w:pPr>
        <w:jc w:val="left"/>
        <w:rPr>
          <w:rFonts w:ascii="微软雅黑" w:eastAsia="微软雅黑" w:hAnsi="微软雅黑" w:cs="微软雅黑" w:hint="eastAsia"/>
          <w:color w:val="000000" w:themeColor="text1"/>
          <w:sz w:val="24"/>
        </w:rPr>
      </w:pPr>
      <w:r w:rsidRPr="00CA668A">
        <w:rPr>
          <w:rFonts w:ascii="微软雅黑" w:eastAsia="微软雅黑" w:hAnsi="微软雅黑" w:cs="微软雅黑" w:hint="eastAsia"/>
          <w:color w:val="000000" w:themeColor="text1"/>
          <w:sz w:val="24"/>
        </w:rPr>
        <w:t>肩背痛，肘臂挛痛，手腕痛等</w:t>
      </w:r>
    </w:p>
    <w:p w14:paraId="3F4D6B39" w14:textId="7FE51E7B" w:rsidR="00D55501" w:rsidRPr="00CA668A" w:rsidRDefault="00D55501">
      <w:pPr>
        <w:jc w:val="left"/>
        <w:rPr>
          <w:rFonts w:ascii="微软雅黑" w:eastAsia="微软雅黑" w:hAnsi="微软雅黑" w:cs="微软雅黑" w:hint="eastAsia"/>
          <w:color w:val="FF000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drawing>
          <wp:inline distT="0" distB="0" distL="0" distR="0" wp14:anchorId="13CF4634" wp14:editId="11C4F390">
            <wp:extent cx="5213618" cy="2438525"/>
            <wp:effectExtent l="0" t="0" r="635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3618" cy="2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E246" w14:textId="0BFFCBA2" w:rsidR="00135491" w:rsidRPr="00CA668A" w:rsidRDefault="003A05E5">
      <w:pPr>
        <w:jc w:val="left"/>
        <w:rPr>
          <w:rFonts w:ascii="微软雅黑" w:eastAsia="微软雅黑" w:hAnsi="微软雅黑" w:cs="微软雅黑"/>
          <w:color w:val="FF000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114300" distR="114300" wp14:anchorId="20F041C6" wp14:editId="3C17FCDB">
            <wp:extent cx="5274310" cy="2973705"/>
            <wp:effectExtent l="0" t="0" r="13970" b="13335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91A31" w14:textId="44BB6C20" w:rsidR="00312FF3" w:rsidRPr="00CA668A" w:rsidRDefault="00312FF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</w:p>
    <w:p w14:paraId="5E9F1EF2" w14:textId="4105D340" w:rsidR="003F3EE4" w:rsidRPr="00A55FB6" w:rsidRDefault="007B3EA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b/>
          <w:bCs/>
          <w:kern w:val="0"/>
          <w:sz w:val="24"/>
        </w:rPr>
        <w:t>第九章手厥阴心包经、输穴（8穴）</w:t>
      </w:r>
    </w:p>
    <w:p w14:paraId="442D7A09" w14:textId="77777777" w:rsidR="000D4AA1" w:rsidRPr="00A55FB6" w:rsidRDefault="000D4AA1" w:rsidP="000D4AA1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(一）、经脉循行∶</w:t>
      </w:r>
    </w:p>
    <w:p w14:paraId="29AC8AB4" w14:textId="1A7CE720" w:rsidR="000D4AA1" w:rsidRPr="00A55FB6" w:rsidRDefault="000D4AA1" w:rsidP="000D4AA1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体表循行:起于乳头外侧天池穴→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上肢内侧正中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→掌中→止于中指末端的中冲穴。</w:t>
      </w:r>
    </w:p>
    <w:p w14:paraId="5B51D456" w14:textId="77777777" w:rsidR="000D4AA1" w:rsidRPr="00A55FB6" w:rsidRDefault="000D4AA1" w:rsidP="000D4AA1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体内分布∶属心包，络上、中、下焦。</w:t>
      </w:r>
    </w:p>
    <w:p w14:paraId="17860E5A" w14:textId="0E801133" w:rsidR="007B3EA3" w:rsidRPr="00A55FB6" w:rsidRDefault="000D4AA1" w:rsidP="000D4AA1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连接下经∶从掌中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劳宫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分出至无名指端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交三焦经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。</w:t>
      </w:r>
    </w:p>
    <w:p w14:paraId="53D5A52A" w14:textId="3726BADA" w:rsidR="0007209D" w:rsidRPr="00A55FB6" w:rsidRDefault="0007209D" w:rsidP="0007209D">
      <w:pPr>
        <w:jc w:val="left"/>
        <w:rPr>
          <w:rFonts w:ascii="微软雅黑" w:eastAsia="微软雅黑" w:hAnsi="微软雅黑" w:cs="Times New Roman"/>
          <w:color w:val="FF0000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(二）、起止穴: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 xml:space="preserve">起∶天池 </w:t>
      </w:r>
      <w:r w:rsidRPr="00A55FB6">
        <w:rPr>
          <w:rFonts w:ascii="微软雅黑" w:eastAsia="微软雅黑" w:hAnsi="微软雅黑" w:cs="Times New Roman"/>
          <w:color w:val="FF0000"/>
          <w:kern w:val="0"/>
          <w:sz w:val="24"/>
        </w:rPr>
        <w:t xml:space="preserve"> 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止:中冲</w:t>
      </w:r>
    </w:p>
    <w:p w14:paraId="462E2D79" w14:textId="77777777" w:rsidR="0007209D" w:rsidRPr="00A55FB6" w:rsidRDefault="0007209D" w:rsidP="0007209D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(三）、主治概要</w:t>
      </w:r>
    </w:p>
    <w:p w14:paraId="74936667" w14:textId="77777777" w:rsidR="0007209D" w:rsidRPr="00A55FB6" w:rsidRDefault="0007209D" w:rsidP="0007209D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1.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心胸、神志病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∶心痛，心悸，心烦，胸闷，癫狂。</w:t>
      </w:r>
    </w:p>
    <w:p w14:paraId="55CC6963" w14:textId="77777777" w:rsidR="0007209D" w:rsidRPr="00A55FB6" w:rsidRDefault="0007209D" w:rsidP="0007209D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⒉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胃腑病证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∶胃痛，呕吐等。</w:t>
      </w:r>
    </w:p>
    <w:p w14:paraId="622094E3" w14:textId="1DF3F16E" w:rsidR="000D4AA1" w:rsidRPr="00A55FB6" w:rsidRDefault="0007209D" w:rsidP="0007209D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3.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经脉循行部位的其他病证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:上臂痛麻,腕痛,掌中。</w:t>
      </w:r>
    </w:p>
    <w:p w14:paraId="79C2DFDC" w14:textId="03609560" w:rsidR="00312FF3" w:rsidRPr="00CA668A" w:rsidRDefault="00312FF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</w:p>
    <w:p w14:paraId="77233855" w14:textId="4264320D" w:rsidR="00D55501" w:rsidRPr="00CA668A" w:rsidRDefault="00D55501">
      <w:pPr>
        <w:jc w:val="left"/>
        <w:rPr>
          <w:rFonts w:ascii="微软雅黑" w:eastAsia="微软雅黑" w:hAnsi="微软雅黑" w:cs="Times New Roman" w:hint="eastAsia"/>
          <w:b/>
          <w:bCs/>
          <w:kern w:val="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18E0F18B" wp14:editId="0481D1F7">
            <wp:extent cx="5274310" cy="2506980"/>
            <wp:effectExtent l="0" t="0" r="254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C048" w14:textId="64189B8B" w:rsidR="00312FF3" w:rsidRPr="00CA668A" w:rsidRDefault="00312FF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drawing>
          <wp:inline distT="0" distB="0" distL="0" distR="0" wp14:anchorId="1F141F21" wp14:editId="5C1F9532">
            <wp:extent cx="5274310" cy="30537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762DB" w14:textId="3D051DE8" w:rsidR="00312FF3" w:rsidRPr="00CA668A" w:rsidRDefault="00312FF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</w:p>
    <w:p w14:paraId="63C54BD5" w14:textId="26E5E1B9" w:rsidR="0007209D" w:rsidRPr="00A55FB6" w:rsidRDefault="00391D56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b/>
          <w:bCs/>
          <w:kern w:val="0"/>
          <w:sz w:val="24"/>
        </w:rPr>
        <w:t>第十一章手少阴心经、输穴（6穴）</w:t>
      </w:r>
    </w:p>
    <w:p w14:paraId="40FFE231" w14:textId="77777777" w:rsidR="00AF3587" w:rsidRPr="00A55FB6" w:rsidRDefault="00AF3587" w:rsidP="00AF3587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(一）、经脉循行∶</w:t>
      </w:r>
    </w:p>
    <w:p w14:paraId="03133247" w14:textId="2B4F3089" w:rsidR="00AF3587" w:rsidRPr="00A55FB6" w:rsidRDefault="00AF3587" w:rsidP="00AF3587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体表循行∶腋下→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上肢内侧后缘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→手小指。体内联系:起心中→属心系→络小肠→夹咽</w:t>
      </w:r>
    </w:p>
    <w:p w14:paraId="127C8372" w14:textId="77777777" w:rsidR="00AF3587" w:rsidRPr="00A55FB6" w:rsidRDefault="00AF3587" w:rsidP="00AF3587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→系目系→上肺。</w:t>
      </w:r>
    </w:p>
    <w:p w14:paraId="4DCB61FD" w14:textId="77777777" w:rsidR="00AF3587" w:rsidRPr="00A55FB6" w:rsidRDefault="00AF3587" w:rsidP="00AF3587">
      <w:pPr>
        <w:jc w:val="left"/>
        <w:rPr>
          <w:rFonts w:ascii="微软雅黑" w:eastAsia="微软雅黑" w:hAnsi="微软雅黑" w:cs="Times New Roman"/>
          <w:color w:val="FF0000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连接下经∶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小指末端→与手太阳小肠经相连。</w:t>
      </w:r>
    </w:p>
    <w:p w14:paraId="5C11390B" w14:textId="2E02D07D" w:rsidR="00391D56" w:rsidRPr="00A55FB6" w:rsidRDefault="00AF3587" w:rsidP="00AF3587">
      <w:pPr>
        <w:jc w:val="left"/>
        <w:rPr>
          <w:rFonts w:ascii="微软雅黑" w:eastAsia="微软雅黑" w:hAnsi="微软雅黑" w:cs="Times New Roman"/>
          <w:color w:val="FF0000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(二）、起止穴: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起于∶极泉</w:t>
      </w:r>
      <w:r w:rsidR="00D55501"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 xml:space="preserve"> </w:t>
      </w:r>
      <w:r w:rsidR="00D55501" w:rsidRPr="00A55FB6">
        <w:rPr>
          <w:rFonts w:ascii="微软雅黑" w:eastAsia="微软雅黑" w:hAnsi="微软雅黑" w:cs="Times New Roman"/>
          <w:color w:val="FF0000"/>
          <w:kern w:val="0"/>
          <w:sz w:val="24"/>
        </w:rPr>
        <w:t xml:space="preserve"> 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止于∶少冲</w:t>
      </w:r>
    </w:p>
    <w:p w14:paraId="3046F1D0" w14:textId="77777777" w:rsidR="00700D45" w:rsidRPr="00A55FB6" w:rsidRDefault="00700D45" w:rsidP="00700D45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lastRenderedPageBreak/>
        <w:t>(三）、主治概要</w:t>
      </w:r>
    </w:p>
    <w:p w14:paraId="2CB78B36" w14:textId="77777777" w:rsidR="00700D45" w:rsidRPr="00A55FB6" w:rsidRDefault="00700D45" w:rsidP="00700D45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1.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心、胸、神志病∶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心痛，心悸，癫狂痫等。</w:t>
      </w:r>
    </w:p>
    <w:p w14:paraId="18645782" w14:textId="77777777" w:rsidR="00700D45" w:rsidRPr="00A55FB6" w:rsidRDefault="00700D45" w:rsidP="00700D45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⒉经脉循行部位的其他病∶</w:t>
      </w:r>
    </w:p>
    <w:p w14:paraId="10965444" w14:textId="200EED59" w:rsidR="00312FF3" w:rsidRPr="00A55FB6" w:rsidRDefault="00700D45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肩臂疼痛，胁肋疼痛，腕臂痛等。</w:t>
      </w:r>
    </w:p>
    <w:p w14:paraId="5F2A82D6" w14:textId="0E618B9D" w:rsidR="00D55501" w:rsidRPr="00CA668A" w:rsidRDefault="00D55501">
      <w:pPr>
        <w:jc w:val="left"/>
        <w:rPr>
          <w:rFonts w:ascii="微软雅黑" w:eastAsia="微软雅黑" w:hAnsi="微软雅黑" w:cs="Times New Roman" w:hint="eastAsia"/>
          <w:b/>
          <w:bCs/>
          <w:kern w:val="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drawing>
          <wp:inline distT="0" distB="0" distL="0" distR="0" wp14:anchorId="4F35AEF2" wp14:editId="59855A7F">
            <wp:extent cx="5239019" cy="2375022"/>
            <wp:effectExtent l="0" t="0" r="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23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FBB7" w14:textId="190F40D7" w:rsidR="00D55501" w:rsidRPr="00CA668A" w:rsidRDefault="00D55501">
      <w:pPr>
        <w:jc w:val="left"/>
        <w:rPr>
          <w:rFonts w:ascii="微软雅黑" w:eastAsia="微软雅黑" w:hAnsi="微软雅黑" w:cs="Times New Roman" w:hint="eastAsia"/>
          <w:b/>
          <w:bCs/>
          <w:kern w:val="0"/>
          <w:sz w:val="24"/>
        </w:rPr>
      </w:pPr>
      <w:r w:rsidRPr="00D55501">
        <w:rPr>
          <w:rFonts w:ascii="微软雅黑" w:eastAsia="微软雅黑" w:hAnsi="微软雅黑" w:cs="Times New Roman" w:hint="eastAsia"/>
          <w:b/>
          <w:bCs/>
          <w:kern w:val="0"/>
          <w:sz w:val="24"/>
          <w:highlight w:val="yellow"/>
        </w:rPr>
        <w:t>补充</w:t>
      </w:r>
    </w:p>
    <w:p w14:paraId="316E6121" w14:textId="156033EE" w:rsidR="00B23B42" w:rsidRPr="00CA668A" w:rsidRDefault="00B23B42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CA668A">
        <w:rPr>
          <w:rFonts w:ascii="微软雅黑" w:eastAsia="微软雅黑" w:hAnsi="微软雅黑" w:cs="Times New Roman" w:hint="eastAsia"/>
          <w:b/>
          <w:bCs/>
          <w:kern w:val="0"/>
          <w:sz w:val="24"/>
        </w:rPr>
        <w:t>骨蒸阴虚盗汗选阴郄</w:t>
      </w:r>
    </w:p>
    <w:p w14:paraId="4C9E09BA" w14:textId="2E375FA8" w:rsidR="00B23B42" w:rsidRPr="00CA668A" w:rsidRDefault="00B23B42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CA668A">
        <w:rPr>
          <w:rFonts w:ascii="微软雅黑" w:eastAsia="微软雅黑" w:hAnsi="微软雅黑" w:cs="Times New Roman" w:hint="eastAsia"/>
          <w:b/>
          <w:bCs/>
          <w:kern w:val="0"/>
          <w:sz w:val="24"/>
        </w:rPr>
        <w:t>外感无汗或多汗选合谷穴</w:t>
      </w:r>
    </w:p>
    <w:p w14:paraId="5A180862" w14:textId="26A1D727" w:rsidR="00B23B42" w:rsidRPr="00CA668A" w:rsidRDefault="00B23B42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CA668A">
        <w:rPr>
          <w:rFonts w:ascii="微软雅黑" w:eastAsia="微软雅黑" w:hAnsi="微软雅黑" w:cs="Times New Roman" w:hint="eastAsia"/>
          <w:b/>
          <w:bCs/>
          <w:kern w:val="0"/>
          <w:sz w:val="24"/>
        </w:rPr>
        <w:t>津液输布失调选 复溜穴</w:t>
      </w:r>
    </w:p>
    <w:p w14:paraId="29C7C61E" w14:textId="7FD27794" w:rsidR="00B23B42" w:rsidRPr="00CA668A" w:rsidRDefault="00B23B42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CA668A">
        <w:rPr>
          <w:rFonts w:ascii="微软雅黑" w:eastAsia="微软雅黑" w:hAnsi="微软雅黑" w:cs="Times New Roman" w:hint="eastAsia"/>
          <w:b/>
          <w:bCs/>
          <w:kern w:val="0"/>
          <w:sz w:val="24"/>
        </w:rPr>
        <w:t xml:space="preserve">神门 </w:t>
      </w:r>
      <w:r w:rsidRPr="00CA668A">
        <w:rPr>
          <w:rFonts w:ascii="微软雅黑" w:eastAsia="微软雅黑" w:hAnsi="微软雅黑" w:cs="Times New Roman"/>
          <w:b/>
          <w:bCs/>
          <w:kern w:val="0"/>
          <w:sz w:val="24"/>
        </w:rPr>
        <w:t xml:space="preserve"> </w:t>
      </w:r>
      <w:r w:rsidRPr="00CA668A">
        <w:rPr>
          <w:rFonts w:ascii="微软雅黑" w:eastAsia="微软雅黑" w:hAnsi="微软雅黑" w:cs="Times New Roman" w:hint="eastAsia"/>
          <w:b/>
          <w:bCs/>
          <w:kern w:val="0"/>
          <w:sz w:val="24"/>
        </w:rPr>
        <w:t xml:space="preserve">人迎 </w:t>
      </w:r>
      <w:r w:rsidRPr="00CA668A">
        <w:rPr>
          <w:rFonts w:ascii="微软雅黑" w:eastAsia="微软雅黑" w:hAnsi="微软雅黑" w:cs="Times New Roman"/>
          <w:b/>
          <w:bCs/>
          <w:kern w:val="0"/>
          <w:sz w:val="24"/>
        </w:rPr>
        <w:t xml:space="preserve"> </w:t>
      </w:r>
      <w:r w:rsidRPr="00CA668A">
        <w:rPr>
          <w:rFonts w:ascii="微软雅黑" w:eastAsia="微软雅黑" w:hAnsi="微软雅黑" w:cs="Times New Roman" w:hint="eastAsia"/>
          <w:b/>
          <w:bCs/>
          <w:kern w:val="0"/>
          <w:sz w:val="24"/>
        </w:rPr>
        <w:t>治疗高血压 外加曲池</w:t>
      </w:r>
    </w:p>
    <w:p w14:paraId="484252DD" w14:textId="0BFCFD7D" w:rsidR="00B23B42" w:rsidRPr="00CA668A" w:rsidRDefault="00B23B42">
      <w:pPr>
        <w:jc w:val="left"/>
        <w:rPr>
          <w:rFonts w:ascii="微软雅黑" w:eastAsia="微软雅黑" w:hAnsi="微软雅黑" w:cs="Arial"/>
          <w:b/>
          <w:bCs/>
          <w:color w:val="333333"/>
          <w:sz w:val="24"/>
          <w:shd w:val="clear" w:color="auto" w:fill="FFFFFF"/>
        </w:rPr>
      </w:pPr>
      <w:r w:rsidRPr="00CA668A">
        <w:rPr>
          <w:rFonts w:ascii="微软雅黑" w:eastAsia="微软雅黑" w:hAnsi="微软雅黑" w:cs="Times New Roman" w:hint="eastAsia"/>
          <w:b/>
          <w:bCs/>
          <w:kern w:val="0"/>
          <w:sz w:val="24"/>
        </w:rPr>
        <w:t>少府穴：</w:t>
      </w:r>
      <w:r w:rsidR="00D55501" w:rsidRPr="00CA668A">
        <w:rPr>
          <w:rFonts w:ascii="微软雅黑" w:eastAsia="微软雅黑" w:hAnsi="微软雅黑" w:cs="Arial"/>
          <w:b/>
          <w:bCs/>
          <w:color w:val="333333"/>
          <w:sz w:val="24"/>
          <w:shd w:val="clear" w:color="auto" w:fill="FFFFFF"/>
        </w:rPr>
        <w:t>少府穴是</w:t>
      </w:r>
      <w:hyperlink r:id="rId17" w:tgtFrame="_blank" w:history="1">
        <w:r w:rsidR="00D55501" w:rsidRPr="00CA668A">
          <w:rPr>
            <w:rStyle w:val="a6"/>
            <w:rFonts w:ascii="微软雅黑" w:eastAsia="微软雅黑" w:hAnsi="微软雅黑" w:cs="Arial"/>
            <w:b/>
            <w:bCs/>
            <w:color w:val="3366CC"/>
            <w:sz w:val="24"/>
            <w:shd w:val="clear" w:color="auto" w:fill="FFFFFF"/>
          </w:rPr>
          <w:t>手少阴心经</w:t>
        </w:r>
      </w:hyperlink>
      <w:r w:rsidR="00D55501" w:rsidRPr="00CA668A">
        <w:rPr>
          <w:rFonts w:ascii="微软雅黑" w:eastAsia="微软雅黑" w:hAnsi="微软雅黑" w:cs="Arial"/>
          <w:b/>
          <w:bCs/>
          <w:color w:val="333333"/>
          <w:sz w:val="24"/>
          <w:shd w:val="clear" w:color="auto" w:fill="FFFFFF"/>
        </w:rPr>
        <w:t>的穴位之一，位于手掌面，第4、5掌骨之间，握拳时，当</w:t>
      </w:r>
      <w:hyperlink r:id="rId18" w:tgtFrame="_blank" w:history="1">
        <w:r w:rsidR="00D55501" w:rsidRPr="00CA668A">
          <w:rPr>
            <w:rStyle w:val="a6"/>
            <w:rFonts w:ascii="微软雅黑" w:eastAsia="微软雅黑" w:hAnsi="微软雅黑" w:cs="Arial"/>
            <w:b/>
            <w:bCs/>
            <w:color w:val="3366CC"/>
            <w:sz w:val="24"/>
            <w:shd w:val="clear" w:color="auto" w:fill="FFFFFF"/>
          </w:rPr>
          <w:t>小指尖</w:t>
        </w:r>
      </w:hyperlink>
      <w:r w:rsidR="00D55501" w:rsidRPr="00CA668A">
        <w:rPr>
          <w:rFonts w:ascii="微软雅黑" w:eastAsia="微软雅黑" w:hAnsi="微软雅黑" w:cs="Arial"/>
          <w:b/>
          <w:bCs/>
          <w:color w:val="333333"/>
          <w:sz w:val="24"/>
          <w:shd w:val="clear" w:color="auto" w:fill="FFFFFF"/>
        </w:rPr>
        <w:t>处。取穴时仰掌，手指屈向掌心横纹，当小指指尖下凹陷处是穴。</w:t>
      </w:r>
    </w:p>
    <w:p w14:paraId="03954B87" w14:textId="08AA9995" w:rsidR="00D55501" w:rsidRPr="00CA668A" w:rsidRDefault="00D55501">
      <w:pPr>
        <w:jc w:val="left"/>
        <w:rPr>
          <w:rFonts w:ascii="微软雅黑" w:eastAsia="微软雅黑" w:hAnsi="微软雅黑" w:cs="Times New Roman" w:hint="eastAsia"/>
          <w:b/>
          <w:bCs/>
          <w:kern w:val="0"/>
          <w:sz w:val="24"/>
        </w:rPr>
      </w:pPr>
      <w:r w:rsidRPr="00CA668A">
        <w:rPr>
          <w:rFonts w:ascii="微软雅黑" w:eastAsia="微软雅黑" w:hAnsi="微软雅黑" w:cs="Times New Roman" w:hint="eastAsia"/>
          <w:b/>
          <w:bCs/>
          <w:kern w:val="0"/>
          <w:sz w:val="24"/>
        </w:rPr>
        <w:t>此穴可治疗心悸，胸痛，小便不利，遗尿，阴痒痛，小指挛痛等疾病。</w:t>
      </w:r>
    </w:p>
    <w:p w14:paraId="09D7B564" w14:textId="56867F1D" w:rsidR="00312FF3" w:rsidRPr="00CA668A" w:rsidRDefault="00312FF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00C74DA9" wp14:editId="78FB02DD">
            <wp:extent cx="4743694" cy="327676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3694" cy="327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664A6" w14:textId="44A7217C" w:rsidR="00312FF3" w:rsidRPr="00CA668A" w:rsidRDefault="00312FF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drawing>
          <wp:inline distT="0" distB="0" distL="0" distR="0" wp14:anchorId="5ABC72EE" wp14:editId="426F8FEF">
            <wp:extent cx="5274310" cy="239903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5923" w14:textId="4488A080" w:rsidR="00312FF3" w:rsidRPr="00CA668A" w:rsidRDefault="00312FF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488233A7" wp14:editId="46046FC0">
            <wp:extent cx="4051508" cy="4419827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1508" cy="441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54EB6" w14:textId="0A4B6276" w:rsidR="00312FF3" w:rsidRPr="00CA668A" w:rsidRDefault="00312FF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</w:p>
    <w:p w14:paraId="53B82E80" w14:textId="5B0D702A" w:rsidR="00D55501" w:rsidRPr="00A55FB6" w:rsidRDefault="00D55501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b/>
          <w:bCs/>
          <w:kern w:val="0"/>
          <w:sz w:val="24"/>
        </w:rPr>
        <w:t>第八章手阳明大肠经、输穴（9穴）</w:t>
      </w:r>
    </w:p>
    <w:p w14:paraId="31A6529F" w14:textId="77777777" w:rsidR="00D55501" w:rsidRPr="00A55FB6" w:rsidRDefault="00D55501" w:rsidP="00D55501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(一）、经脉循行:</w:t>
      </w:r>
    </w:p>
    <w:p w14:paraId="5BACF2FB" w14:textId="739EA9DC" w:rsidR="00D55501" w:rsidRPr="00A55FB6" w:rsidRDefault="00D55501" w:rsidP="00D55501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体表循行∶食指→合谷→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上肢外侧前缘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→肩前→颈→下齿→鼻旁。</w:t>
      </w:r>
    </w:p>
    <w:p w14:paraId="14F26A51" w14:textId="77777777" w:rsidR="00D55501" w:rsidRPr="00A55FB6" w:rsidRDefault="00D55501" w:rsidP="00D55501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体内联系:络肺→属大肠。</w:t>
      </w:r>
    </w:p>
    <w:p w14:paraId="32E564D1" w14:textId="39F515A0" w:rsidR="00D55501" w:rsidRPr="00A55FB6" w:rsidRDefault="00D55501" w:rsidP="00D55501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连接下经∶</w:t>
      </w:r>
      <w:r w:rsidR="00CA668A"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鼻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旁→足阳明胃经。</w:t>
      </w:r>
    </w:p>
    <w:p w14:paraId="2D94E595" w14:textId="0AE27640" w:rsidR="00D55501" w:rsidRPr="00A55FB6" w:rsidRDefault="00D55501" w:rsidP="00D55501">
      <w:pPr>
        <w:jc w:val="left"/>
        <w:rPr>
          <w:rFonts w:ascii="微软雅黑" w:eastAsia="微软雅黑" w:hAnsi="微软雅黑" w:cs="Times New Roman"/>
          <w:color w:val="FF0000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（二）、起止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:起于商阳，止于迎香</w:t>
      </w:r>
    </w:p>
    <w:p w14:paraId="7B458D46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（三）、主治概要</w:t>
      </w:r>
    </w:p>
    <w:p w14:paraId="3649C385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1.头面五官病:齿,咽喉痛,鼻妞,口眼歪斜,耳聋等。</w:t>
      </w:r>
    </w:p>
    <w:p w14:paraId="46DEA05B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2.神志病、热病:昏迷，眩晕，发热，癫狂等。</w:t>
      </w:r>
    </w:p>
    <w:p w14:paraId="65BA9122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3.肠胃病:腹胀，腹痛，肠鸣，泄泻等。</w:t>
      </w:r>
    </w:p>
    <w:p w14:paraId="415EA988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lastRenderedPageBreak/>
        <w:t>4.皮肤病霁瘾疹，座疮，神经性皮炎等。</w:t>
      </w:r>
    </w:p>
    <w:p w14:paraId="3FE162C4" w14:textId="22E752A3" w:rsidR="00312FF3" w:rsidRPr="00A55FB6" w:rsidRDefault="00CA668A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5.经脉循行部位的其他病证:手酸,半身不遂,手麻。</w:t>
      </w:r>
    </w:p>
    <w:p w14:paraId="51C692D0" w14:textId="0C9E10F2" w:rsidR="00CA668A" w:rsidRPr="00A55FB6" w:rsidRDefault="00CA668A" w:rsidP="00CA668A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  <w:highlight w:val="yellow"/>
        </w:rPr>
        <w:t>商阳肩扶在曲池偏三里的阳溪合谷处</w:t>
      </w:r>
      <w:r w:rsidRPr="00A55FB6">
        <w:rPr>
          <w:rFonts w:ascii="微软雅黑" w:eastAsia="微软雅黑" w:hAnsi="微软雅黑" w:cs="Times New Roman" w:hint="eastAsia"/>
          <w:kern w:val="0"/>
          <w:sz w:val="24"/>
          <w:highlight w:val="yellow"/>
        </w:rPr>
        <w:t>，</w:t>
      </w:r>
      <w:r w:rsidRPr="00A55FB6">
        <w:rPr>
          <w:rFonts w:ascii="微软雅黑" w:eastAsia="微软雅黑" w:hAnsi="微软雅黑" w:cs="Times New Roman" w:hint="eastAsia"/>
          <w:kern w:val="0"/>
          <w:sz w:val="24"/>
          <w:highlight w:val="yellow"/>
        </w:rPr>
        <w:t>迎大肠。</w:t>
      </w:r>
    </w:p>
    <w:p w14:paraId="6AB6A5E6" w14:textId="1E5E121A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1、商阳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 xml:space="preserve"> 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2、合谷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 xml:space="preserve"> 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3、阳溪（助）4、偏历（助)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 xml:space="preserve"> 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5、手三里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 xml:space="preserve"> 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6、曲池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 xml:space="preserve"> 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7、肩髃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 xml:space="preserve"> 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8、扶突（助）</w:t>
      </w:r>
    </w:p>
    <w:p w14:paraId="55D560F8" w14:textId="1D149574" w:rsidR="00312FF3" w:rsidRPr="00A55FB6" w:rsidRDefault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9、迎香</w:t>
      </w:r>
    </w:p>
    <w:p w14:paraId="5CBECE28" w14:textId="1D0EF8CB" w:rsidR="00CA668A" w:rsidRPr="00CA668A" w:rsidRDefault="00CA668A">
      <w:pPr>
        <w:jc w:val="left"/>
        <w:rPr>
          <w:rFonts w:ascii="微软雅黑" w:eastAsia="微软雅黑" w:hAnsi="微软雅黑" w:cs="Times New Roman" w:hint="eastAsia"/>
          <w:b/>
          <w:bCs/>
          <w:kern w:val="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drawing>
          <wp:inline distT="0" distB="0" distL="0" distR="0" wp14:anchorId="626B5784" wp14:editId="4B093FA4">
            <wp:extent cx="5213618" cy="2317869"/>
            <wp:effectExtent l="0" t="0" r="635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3618" cy="231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6A6B" w14:textId="4EDECBF7" w:rsidR="00312FF3" w:rsidRPr="00CA668A" w:rsidRDefault="00312FF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drawing>
          <wp:inline distT="0" distB="0" distL="0" distR="0" wp14:anchorId="5443A9FB" wp14:editId="1500599E">
            <wp:extent cx="5274310" cy="29533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30E5" w14:textId="7DF07AC2" w:rsidR="00312FF3" w:rsidRPr="00CA668A" w:rsidRDefault="00312FF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</w:p>
    <w:p w14:paraId="1FAA6DF1" w14:textId="63908FBF" w:rsidR="00CA668A" w:rsidRPr="00A55FB6" w:rsidRDefault="00CA668A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b/>
          <w:bCs/>
          <w:kern w:val="0"/>
          <w:sz w:val="24"/>
        </w:rPr>
        <w:t>第十章手少阳三焦经、输穴（10穴）</w:t>
      </w:r>
    </w:p>
    <w:p w14:paraId="028C2BEC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(一）、经脉循行∶</w:t>
      </w:r>
    </w:p>
    <w:p w14:paraId="3339EB63" w14:textId="7D826459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lastRenderedPageBreak/>
        <w:t>体表循行:起于无名指尺侧端关冲穴→手背→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上肢外侧正中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→肩→颈→耳后→耳前→止于眉梢的丝竹空穴体内分布:属三焦，络心包。</w:t>
      </w:r>
    </w:p>
    <w:p w14:paraId="3BE77285" w14:textId="0E50AD89" w:rsidR="00CA668A" w:rsidRPr="00A55FB6" w:rsidRDefault="00CA668A" w:rsidP="00CA668A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连接下经: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目外眦交胆经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。</w:t>
      </w:r>
    </w:p>
    <w:p w14:paraId="7F1ACA62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（二）、起止穴: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起于关冲，止于丝竹空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。</w:t>
      </w:r>
    </w:p>
    <w:p w14:paraId="41D2FCD3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（三）、主治概要</w:t>
      </w:r>
    </w:p>
    <w:p w14:paraId="563A01CB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1.头面五官病:头、目、耳、颊、咽喉病等。</w:t>
      </w:r>
    </w:p>
    <w:p w14:paraId="0A63AC1B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2热病:发热等。</w:t>
      </w:r>
    </w:p>
    <w:p w14:paraId="271BA983" w14:textId="6DFB09C1" w:rsidR="00312FF3" w:rsidRPr="00A55FB6" w:rsidRDefault="00CA668A">
      <w:pPr>
        <w:jc w:val="left"/>
        <w:rPr>
          <w:rFonts w:ascii="微软雅黑" w:eastAsia="微软雅黑" w:hAnsi="微软雅黑" w:cs="Times New Roman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3.经脉循行部位的其他病:胁肋痛，肩痛麻、不遂</w:t>
      </w:r>
    </w:p>
    <w:p w14:paraId="29A13D19" w14:textId="00906C7D" w:rsidR="00CA668A" w:rsidRPr="00CA668A" w:rsidRDefault="00CA668A">
      <w:pPr>
        <w:jc w:val="left"/>
        <w:rPr>
          <w:rFonts w:ascii="微软雅黑" w:eastAsia="微软雅黑" w:hAnsi="微软雅黑" w:cs="Times New Roman" w:hint="eastAsia"/>
          <w:b/>
          <w:bCs/>
          <w:kern w:val="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drawing>
          <wp:inline distT="0" distB="0" distL="0" distR="0" wp14:anchorId="3F9E9981" wp14:editId="4273B624">
            <wp:extent cx="5219968" cy="2305168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9968" cy="230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2EC58" w14:textId="4011D518" w:rsidR="00312FF3" w:rsidRPr="00CA668A" w:rsidRDefault="00312FF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</w:p>
    <w:p w14:paraId="0728CD91" w14:textId="075CD1EC" w:rsidR="00312FF3" w:rsidRPr="00CA668A" w:rsidRDefault="00312FF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CA668A">
        <w:rPr>
          <w:rFonts w:ascii="微软雅黑" w:eastAsia="微软雅黑" w:hAnsi="微软雅黑"/>
          <w:noProof/>
          <w:sz w:val="24"/>
        </w:rPr>
        <w:drawing>
          <wp:inline distT="0" distB="0" distL="0" distR="0" wp14:anchorId="0EEE0C4D" wp14:editId="25846347">
            <wp:extent cx="5274310" cy="215074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441EC" w14:textId="48E0407E" w:rsidR="00312FF3" w:rsidRPr="00CA668A" w:rsidRDefault="00312FF3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</w:p>
    <w:p w14:paraId="00FD25F0" w14:textId="77777777" w:rsidR="00CA668A" w:rsidRPr="00CA668A" w:rsidRDefault="00CA668A">
      <w:pPr>
        <w:jc w:val="left"/>
        <w:rPr>
          <w:rFonts w:ascii="微软雅黑" w:eastAsia="微软雅黑" w:hAnsi="微软雅黑" w:cs="Times New Roman" w:hint="eastAsia"/>
          <w:b/>
          <w:bCs/>
          <w:kern w:val="0"/>
          <w:sz w:val="24"/>
        </w:rPr>
      </w:pPr>
    </w:p>
    <w:p w14:paraId="1765D5D5" w14:textId="6674D495" w:rsidR="00CA668A" w:rsidRPr="00A55FB6" w:rsidRDefault="00CA668A">
      <w:pPr>
        <w:jc w:val="left"/>
        <w:rPr>
          <w:rFonts w:ascii="微软雅黑" w:eastAsia="微软雅黑" w:hAnsi="微软雅黑" w:cs="Times New Roman"/>
          <w:b/>
          <w:bCs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b/>
          <w:bCs/>
          <w:kern w:val="0"/>
          <w:sz w:val="24"/>
        </w:rPr>
        <w:lastRenderedPageBreak/>
        <w:t>第十二章手太阳小肠经、输穴（7穴）</w:t>
      </w:r>
    </w:p>
    <w:p w14:paraId="22F257A6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(一）、经脉循行:</w:t>
      </w:r>
    </w:p>
    <w:p w14:paraId="4F1EC096" w14:textId="6C74493D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体表循行∶小指外侧→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上肢外侧后缘</w:t>
      </w:r>
      <w:r w:rsidRPr="00A55FB6">
        <w:rPr>
          <w:rFonts w:ascii="微软雅黑" w:eastAsia="微软雅黑" w:hAnsi="微软雅黑" w:cs="Times New Roman" w:hint="eastAsia"/>
          <w:kern w:val="0"/>
          <w:sz w:val="24"/>
        </w:rPr>
        <w:t>→肩关节→肩胛→肩上→颈→面颊→目外眦→耳前→入耳中。</w:t>
      </w:r>
    </w:p>
    <w:p w14:paraId="69CF1C1F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体内联系:络心→循咽一抵胃一属小肠。</w:t>
      </w:r>
    </w:p>
    <w:p w14:paraId="2B0C4BE5" w14:textId="442A9E59" w:rsidR="00CA668A" w:rsidRPr="00A55FB6" w:rsidRDefault="00CA668A" w:rsidP="00CA668A">
      <w:pPr>
        <w:jc w:val="left"/>
        <w:rPr>
          <w:rFonts w:ascii="微软雅黑" w:eastAsia="微软雅黑" w:hAnsi="微软雅黑" w:cs="Times New Roman"/>
          <w:color w:val="FF0000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kern w:val="0"/>
          <w:sz w:val="24"/>
        </w:rPr>
        <w:t>连接下经∶从面颊→抵鼻→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目内眦→足太阳经。</w:t>
      </w:r>
    </w:p>
    <w:p w14:paraId="5F3A8D8F" w14:textId="5CAD897D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color w:val="FF0000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color w:val="000000" w:themeColor="text1"/>
          <w:kern w:val="0"/>
          <w:sz w:val="24"/>
        </w:rPr>
        <w:t>(二）、起止穴: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起于∶少泽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 xml:space="preserve"> 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止于:听官</w:t>
      </w:r>
    </w:p>
    <w:p w14:paraId="645581C3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color w:val="000000" w:themeColor="text1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color w:val="000000" w:themeColor="text1"/>
          <w:kern w:val="0"/>
          <w:sz w:val="24"/>
        </w:rPr>
        <w:t>（三）、主治概要</w:t>
      </w:r>
    </w:p>
    <w:p w14:paraId="3F5FF560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color w:val="000000" w:themeColor="text1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color w:val="000000" w:themeColor="text1"/>
          <w:kern w:val="0"/>
          <w:sz w:val="24"/>
        </w:rPr>
        <w:t>1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.头面五官病</w:t>
      </w:r>
      <w:r w:rsidRPr="00A55FB6">
        <w:rPr>
          <w:rFonts w:ascii="微软雅黑" w:eastAsia="微软雅黑" w:hAnsi="微软雅黑" w:cs="Times New Roman" w:hint="eastAsia"/>
          <w:color w:val="000000" w:themeColor="text1"/>
          <w:kern w:val="0"/>
          <w:sz w:val="24"/>
        </w:rPr>
        <w:t>:头痛，目装，咽喉肿痛等。</w:t>
      </w:r>
    </w:p>
    <w:p w14:paraId="5F552E0D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color w:val="000000" w:themeColor="text1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color w:val="000000" w:themeColor="text1"/>
          <w:kern w:val="0"/>
          <w:sz w:val="24"/>
        </w:rPr>
        <w:t>⒉.</w:t>
      </w:r>
      <w:r w:rsidRPr="00A55FB6">
        <w:rPr>
          <w:rFonts w:ascii="微软雅黑" w:eastAsia="微软雅黑" w:hAnsi="微软雅黑" w:cs="Times New Roman" w:hint="eastAsia"/>
          <w:color w:val="FF0000"/>
          <w:kern w:val="0"/>
          <w:sz w:val="24"/>
        </w:rPr>
        <w:t>神志病、热病</w:t>
      </w:r>
      <w:r w:rsidRPr="00A55FB6">
        <w:rPr>
          <w:rFonts w:ascii="微软雅黑" w:eastAsia="微软雅黑" w:hAnsi="微软雅黑" w:cs="Times New Roman" w:hint="eastAsia"/>
          <w:color w:val="000000" w:themeColor="text1"/>
          <w:kern w:val="0"/>
          <w:sz w:val="24"/>
        </w:rPr>
        <w:t>:昏迷，发热，疟疾等。</w:t>
      </w:r>
    </w:p>
    <w:p w14:paraId="61D4A22E" w14:textId="77777777" w:rsidR="00CA668A" w:rsidRPr="00A55FB6" w:rsidRDefault="00CA668A" w:rsidP="00CA668A">
      <w:pPr>
        <w:jc w:val="left"/>
        <w:rPr>
          <w:rFonts w:ascii="微软雅黑" w:eastAsia="微软雅黑" w:hAnsi="微软雅黑" w:cs="Times New Roman" w:hint="eastAsia"/>
          <w:color w:val="000000" w:themeColor="text1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color w:val="000000" w:themeColor="text1"/>
          <w:kern w:val="0"/>
          <w:sz w:val="24"/>
        </w:rPr>
        <w:t>3.经脉循行部位的其他病:项背，腰背痛，手指及</w:t>
      </w:r>
    </w:p>
    <w:p w14:paraId="7E775D41" w14:textId="6DD73CB8" w:rsidR="00312FF3" w:rsidRPr="00A55FB6" w:rsidRDefault="00CA668A">
      <w:pPr>
        <w:jc w:val="left"/>
        <w:rPr>
          <w:rFonts w:ascii="微软雅黑" w:eastAsia="微软雅黑" w:hAnsi="微软雅黑" w:cs="Times New Roman" w:hint="eastAsia"/>
          <w:color w:val="000000" w:themeColor="text1"/>
          <w:kern w:val="0"/>
          <w:sz w:val="24"/>
        </w:rPr>
      </w:pPr>
      <w:r w:rsidRPr="00A55FB6">
        <w:rPr>
          <w:rFonts w:ascii="微软雅黑" w:eastAsia="微软雅黑" w:hAnsi="微软雅黑" w:cs="Times New Roman" w:hint="eastAsia"/>
          <w:color w:val="000000" w:themeColor="text1"/>
          <w:kern w:val="0"/>
          <w:sz w:val="24"/>
        </w:rPr>
        <w:t>肘臂挛痛等。</w:t>
      </w:r>
    </w:p>
    <w:p w14:paraId="7ABB9F15" w14:textId="22945580" w:rsidR="00CA668A" w:rsidRDefault="00CA668A">
      <w:pPr>
        <w:jc w:val="left"/>
        <w:rPr>
          <w:rFonts w:ascii="微软雅黑" w:eastAsia="微软雅黑" w:hAnsi="微软雅黑" w:cs="Times New Roman" w:hint="eastAsia"/>
          <w:b/>
          <w:bCs/>
          <w:kern w:val="0"/>
          <w:szCs w:val="21"/>
        </w:rPr>
      </w:pPr>
      <w:r>
        <w:rPr>
          <w:noProof/>
        </w:rPr>
        <w:drawing>
          <wp:inline distT="0" distB="0" distL="0" distR="0" wp14:anchorId="2FA0CAC5" wp14:editId="468FB50B">
            <wp:extent cx="5200917" cy="2394073"/>
            <wp:effectExtent l="0" t="0" r="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0917" cy="239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B7B8" w14:textId="0BDCE838" w:rsidR="00312FF3" w:rsidRDefault="00BB37F0">
      <w:pPr>
        <w:jc w:val="left"/>
        <w:rPr>
          <w:rFonts w:ascii="微软雅黑" w:eastAsia="微软雅黑" w:hAnsi="微软雅黑" w:cs="Times New Roman" w:hint="eastAsia"/>
          <w:b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F94A087" wp14:editId="026E57F0">
            <wp:extent cx="5274310" cy="236855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93BC" w14:textId="416D6F12" w:rsidR="00312FF3" w:rsidRDefault="00BB37F0">
      <w:pPr>
        <w:jc w:val="left"/>
        <w:rPr>
          <w:rFonts w:ascii="微软雅黑" w:eastAsia="微软雅黑" w:hAnsi="微软雅黑" w:cs="Times New Roman"/>
          <w:b/>
          <w:bCs/>
          <w:kern w:val="0"/>
          <w:szCs w:val="21"/>
        </w:rPr>
      </w:pPr>
      <w:r>
        <w:rPr>
          <w:noProof/>
        </w:rPr>
        <w:drawing>
          <wp:inline distT="0" distB="0" distL="0" distR="0" wp14:anchorId="1E4ADDBB" wp14:editId="18CAF91B">
            <wp:extent cx="5274310" cy="3273425"/>
            <wp:effectExtent l="0" t="0" r="254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5B77" w14:textId="37965392" w:rsidR="00135491" w:rsidRPr="00DB4711" w:rsidRDefault="00BB37F0">
      <w:pPr>
        <w:jc w:val="left"/>
        <w:rPr>
          <w:rFonts w:ascii="微软雅黑" w:eastAsia="微软雅黑" w:hAnsi="微软雅黑" w:cs="Times New Roman" w:hint="eastAsia"/>
          <w:b/>
          <w:bCs/>
          <w:kern w:val="0"/>
          <w:szCs w:val="21"/>
        </w:rPr>
      </w:pPr>
      <w:r>
        <w:rPr>
          <w:noProof/>
        </w:rPr>
        <w:drawing>
          <wp:inline distT="0" distB="0" distL="0" distR="0" wp14:anchorId="43E9903D" wp14:editId="4BAECC35">
            <wp:extent cx="2301983" cy="2787650"/>
            <wp:effectExtent l="0" t="0" r="317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5890" cy="279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8701D" w14:textId="25A76221" w:rsidR="00135491" w:rsidRDefault="00135491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4D51BB1C" w14:textId="77777777" w:rsidR="00135491" w:rsidRDefault="00135491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1AC4C4BD" w14:textId="77777777" w:rsidR="00135491" w:rsidRDefault="00135491" w:rsidP="00B672C9">
      <w:pPr>
        <w:widowControl/>
        <w:rPr>
          <w:rFonts w:ascii="微软雅黑" w:eastAsia="微软雅黑" w:hAnsi="微软雅黑" w:cs="微软雅黑" w:hint="eastAsia"/>
          <w:bCs/>
          <w:color w:val="FF0000"/>
          <w:kern w:val="0"/>
          <w:szCs w:val="21"/>
          <w:lang w:bidi="ar"/>
        </w:rPr>
      </w:pPr>
    </w:p>
    <w:sectPr w:rsidR="00135491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7BE20" w14:textId="77777777" w:rsidR="00706870" w:rsidRDefault="00706870">
      <w:r>
        <w:separator/>
      </w:r>
    </w:p>
  </w:endnote>
  <w:endnote w:type="continuationSeparator" w:id="0">
    <w:p w14:paraId="5ACC8F03" w14:textId="77777777" w:rsidR="00706870" w:rsidRDefault="00706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D54C0" w14:textId="77777777" w:rsidR="00135491" w:rsidRDefault="003A05E5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229E7414" wp14:editId="33D7DF49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7B9DB9F3" wp14:editId="6CF39596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882944" w14:textId="77777777" w:rsidR="00706870" w:rsidRDefault="00706870">
      <w:r>
        <w:separator/>
      </w:r>
    </w:p>
  </w:footnote>
  <w:footnote w:type="continuationSeparator" w:id="0">
    <w:p w14:paraId="34A4BC97" w14:textId="77777777" w:rsidR="00706870" w:rsidRDefault="007068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A2CD2" w14:textId="77777777" w:rsidR="00135491" w:rsidRDefault="00706870">
    <w:pPr>
      <w:pStyle w:val="a4"/>
    </w:pPr>
    <w:r>
      <w:pict w14:anchorId="719956A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2049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3A05E5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7209D"/>
    <w:rsid w:val="00073C5F"/>
    <w:rsid w:val="000776A4"/>
    <w:rsid w:val="0008793D"/>
    <w:rsid w:val="000A5D69"/>
    <w:rsid w:val="000B09B5"/>
    <w:rsid w:val="000C4189"/>
    <w:rsid w:val="000D4AA1"/>
    <w:rsid w:val="00135491"/>
    <w:rsid w:val="0015513B"/>
    <w:rsid w:val="001553B5"/>
    <w:rsid w:val="00156DFF"/>
    <w:rsid w:val="0017595B"/>
    <w:rsid w:val="00186881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12FF3"/>
    <w:rsid w:val="0037065B"/>
    <w:rsid w:val="00391D56"/>
    <w:rsid w:val="00394F2F"/>
    <w:rsid w:val="003A05E5"/>
    <w:rsid w:val="003D5EDA"/>
    <w:rsid w:val="003F3EE4"/>
    <w:rsid w:val="003F6265"/>
    <w:rsid w:val="00417886"/>
    <w:rsid w:val="00423EC5"/>
    <w:rsid w:val="00443B68"/>
    <w:rsid w:val="0049524B"/>
    <w:rsid w:val="004A12C2"/>
    <w:rsid w:val="004F1EF4"/>
    <w:rsid w:val="00513986"/>
    <w:rsid w:val="005317E0"/>
    <w:rsid w:val="00537B43"/>
    <w:rsid w:val="0054690F"/>
    <w:rsid w:val="005519B0"/>
    <w:rsid w:val="005747AC"/>
    <w:rsid w:val="005F7AAD"/>
    <w:rsid w:val="00670D25"/>
    <w:rsid w:val="006903E7"/>
    <w:rsid w:val="006E40FF"/>
    <w:rsid w:val="006E4611"/>
    <w:rsid w:val="00700D45"/>
    <w:rsid w:val="00706870"/>
    <w:rsid w:val="0077570B"/>
    <w:rsid w:val="00776E9C"/>
    <w:rsid w:val="007A1E5C"/>
    <w:rsid w:val="007B3EA3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9E5C38"/>
    <w:rsid w:val="00A21E12"/>
    <w:rsid w:val="00A55FB6"/>
    <w:rsid w:val="00A56BA1"/>
    <w:rsid w:val="00A81966"/>
    <w:rsid w:val="00AA7894"/>
    <w:rsid w:val="00AF3587"/>
    <w:rsid w:val="00B23B42"/>
    <w:rsid w:val="00B25974"/>
    <w:rsid w:val="00B461D1"/>
    <w:rsid w:val="00B60A88"/>
    <w:rsid w:val="00B672C9"/>
    <w:rsid w:val="00B97678"/>
    <w:rsid w:val="00BB37F0"/>
    <w:rsid w:val="00BD4E1E"/>
    <w:rsid w:val="00C456AF"/>
    <w:rsid w:val="00CA668A"/>
    <w:rsid w:val="00D55501"/>
    <w:rsid w:val="00D761CA"/>
    <w:rsid w:val="00D976CE"/>
    <w:rsid w:val="00DA5511"/>
    <w:rsid w:val="00DB4711"/>
    <w:rsid w:val="00DB4E68"/>
    <w:rsid w:val="00DF0A44"/>
    <w:rsid w:val="00E034B5"/>
    <w:rsid w:val="00E16C35"/>
    <w:rsid w:val="00E32DF7"/>
    <w:rsid w:val="00EA203D"/>
    <w:rsid w:val="00EA6F0F"/>
    <w:rsid w:val="00EC64CB"/>
    <w:rsid w:val="00F1300A"/>
    <w:rsid w:val="00FB0EB8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35B1DC4"/>
    <w:rsid w:val="35E8190D"/>
    <w:rsid w:val="36A67330"/>
    <w:rsid w:val="3FE36BB6"/>
    <w:rsid w:val="40E754F1"/>
    <w:rsid w:val="427E5E78"/>
    <w:rsid w:val="43630002"/>
    <w:rsid w:val="4C364232"/>
    <w:rsid w:val="50D069F5"/>
    <w:rsid w:val="524C286E"/>
    <w:rsid w:val="53A10A14"/>
    <w:rsid w:val="558D327E"/>
    <w:rsid w:val="55DC6A04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553D9D3"/>
  <w15:docId w15:val="{90560895-0E15-4D63-91BF-518E7391F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D5550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  <w:style w:type="character" w:customStyle="1" w:styleId="10">
    <w:name w:val="标题 1 字符"/>
    <w:basedOn w:val="a0"/>
    <w:link w:val="1"/>
    <w:rsid w:val="00D55501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styleId="a6">
    <w:name w:val="Hyperlink"/>
    <w:basedOn w:val="a0"/>
    <w:uiPriority w:val="99"/>
    <w:unhideWhenUsed/>
    <w:rsid w:val="00D555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baike.sogou.com/lemma/ShowInnerLink.htm?lemmaId=158315632&amp;ss_c=ssc.citiao.link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baike.sogou.com/lemma/ShowInnerLink.htm?lemmaId=7597763&amp;ss_c=ssc.citiao.link" TargetMode="External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14</Pages>
  <Words>275</Words>
  <Characters>1574</Characters>
  <Application>Microsoft Office Word</Application>
  <DocSecurity>0</DocSecurity>
  <Lines>13</Lines>
  <Paragraphs>3</Paragraphs>
  <ScaleCrop>false</ScaleCrop>
  <Company>微软中国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51</cp:revision>
  <cp:lastPrinted>2021-01-05T06:43:00Z</cp:lastPrinted>
  <dcterms:created xsi:type="dcterms:W3CDTF">2014-10-29T12:08:00Z</dcterms:created>
  <dcterms:modified xsi:type="dcterms:W3CDTF">2021-01-05T06:44:00Z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